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B8363" w14:textId="793A470F" w:rsidR="004B3165" w:rsidRDefault="004B3165" w:rsidP="00395F0F">
      <w:pPr>
        <w:jc w:val="center"/>
        <w:rPr>
          <w:rFonts w:ascii="Optima" w:hAnsi="Optima"/>
          <w:b/>
          <w:u w:val="single"/>
        </w:rPr>
      </w:pPr>
      <w:r w:rsidRPr="004B3165">
        <w:rPr>
          <w:rFonts w:ascii="Optima" w:hAnsi="Optima"/>
          <w:noProof/>
          <w:lang w:eastAsia="en-GB"/>
        </w:rPr>
        <w:drawing>
          <wp:inline distT="0" distB="0" distL="0" distR="0" wp14:anchorId="4BC513F1" wp14:editId="00A685A8">
            <wp:extent cx="9144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23C9A" w14:textId="77777777" w:rsidR="004B3165" w:rsidRDefault="004B3165" w:rsidP="00395F0F">
      <w:pPr>
        <w:jc w:val="center"/>
        <w:rPr>
          <w:rFonts w:ascii="Optima" w:hAnsi="Optima"/>
          <w:b/>
          <w:sz w:val="28"/>
          <w:szCs w:val="28"/>
          <w:u w:val="single"/>
        </w:rPr>
      </w:pPr>
    </w:p>
    <w:p w14:paraId="4EF6DD83" w14:textId="77777777" w:rsidR="004B3165" w:rsidRPr="004B3165" w:rsidRDefault="004B3165" w:rsidP="00395F0F">
      <w:pPr>
        <w:jc w:val="center"/>
        <w:rPr>
          <w:rFonts w:ascii="Optima" w:hAnsi="Optima"/>
          <w:b/>
          <w:sz w:val="28"/>
          <w:szCs w:val="28"/>
          <w:u w:val="single"/>
        </w:rPr>
      </w:pPr>
    </w:p>
    <w:p w14:paraId="7BFF7BBB" w14:textId="232DA944" w:rsidR="00482910" w:rsidRPr="004B3165" w:rsidRDefault="004B3165" w:rsidP="00395F0F">
      <w:pPr>
        <w:jc w:val="center"/>
        <w:rPr>
          <w:rFonts w:ascii="Optima" w:hAnsi="Optima"/>
          <w:b/>
          <w:sz w:val="28"/>
          <w:szCs w:val="28"/>
          <w:u w:val="single"/>
        </w:rPr>
      </w:pPr>
      <w:r w:rsidRPr="004B3165">
        <w:rPr>
          <w:rFonts w:ascii="Optima" w:hAnsi="Optima"/>
          <w:b/>
          <w:sz w:val="28"/>
          <w:szCs w:val="28"/>
          <w:u w:val="single"/>
        </w:rPr>
        <w:t>NICHOLAS</w:t>
      </w:r>
      <w:r w:rsidR="001C7E43" w:rsidRPr="004B3165">
        <w:rPr>
          <w:rFonts w:ascii="Optima" w:hAnsi="Optima"/>
          <w:b/>
          <w:sz w:val="28"/>
          <w:szCs w:val="28"/>
          <w:u w:val="single"/>
        </w:rPr>
        <w:t xml:space="preserve"> OSTROWSKI</w:t>
      </w:r>
    </w:p>
    <w:p w14:paraId="75ADAD8C" w14:textId="77777777" w:rsidR="001C7E43" w:rsidRPr="001C7E43" w:rsidRDefault="001C7E43" w:rsidP="00395F0F">
      <w:pPr>
        <w:jc w:val="center"/>
        <w:rPr>
          <w:rFonts w:ascii="Optima" w:hAnsi="Optima"/>
          <w:b/>
          <w:u w:val="single"/>
        </w:rPr>
      </w:pPr>
    </w:p>
    <w:p w14:paraId="22E7BB90" w14:textId="25F7916A" w:rsidR="001C7E43" w:rsidRPr="001C7E43" w:rsidRDefault="001C7E43" w:rsidP="00395F0F">
      <w:pPr>
        <w:jc w:val="center"/>
        <w:rPr>
          <w:rFonts w:ascii="Optima" w:hAnsi="Optima"/>
          <w:b/>
          <w:u w:val="single"/>
        </w:rPr>
      </w:pPr>
      <w:r w:rsidRPr="001C7E43">
        <w:rPr>
          <w:rFonts w:ascii="Optima" w:hAnsi="Optima"/>
          <w:b/>
          <w:u w:val="single"/>
        </w:rPr>
        <w:t>RECENT INSTRUCTIONS</w:t>
      </w:r>
    </w:p>
    <w:p w14:paraId="133AADA5" w14:textId="77777777" w:rsidR="00B52064" w:rsidRPr="00395F0F" w:rsidRDefault="00B52064">
      <w:pPr>
        <w:rPr>
          <w:rFonts w:ascii="Optima" w:hAnsi="Optima"/>
        </w:rPr>
      </w:pPr>
    </w:p>
    <w:p w14:paraId="07461F2A" w14:textId="77777777" w:rsidR="00B52064" w:rsidRPr="00395F0F" w:rsidRDefault="00B52064">
      <w:pPr>
        <w:rPr>
          <w:rFonts w:ascii="Optima" w:hAnsi="Optima"/>
        </w:rPr>
      </w:pPr>
    </w:p>
    <w:p w14:paraId="282632E6" w14:textId="3F00845F" w:rsidR="00B52064" w:rsidRPr="00395F0F" w:rsidRDefault="00395F0F">
      <w:pPr>
        <w:rPr>
          <w:rFonts w:ascii="Optima" w:hAnsi="Optima"/>
        </w:rPr>
      </w:pPr>
      <w:r>
        <w:rPr>
          <w:rFonts w:ascii="Optima" w:hAnsi="Optima"/>
        </w:rPr>
        <w:t xml:space="preserve">Recent </w:t>
      </w:r>
      <w:r w:rsidR="009468E6">
        <w:rPr>
          <w:rFonts w:ascii="Optima" w:hAnsi="Optima"/>
        </w:rPr>
        <w:t>p</w:t>
      </w:r>
      <w:r w:rsidR="00B52064" w:rsidRPr="00395F0F">
        <w:rPr>
          <w:rFonts w:ascii="Optima" w:hAnsi="Optima"/>
        </w:rPr>
        <w:t>ublic</w:t>
      </w:r>
      <w:r w:rsidRPr="00395F0F">
        <w:rPr>
          <w:rFonts w:ascii="Optima" w:hAnsi="Optima"/>
        </w:rPr>
        <w:t xml:space="preserve"> law </w:t>
      </w:r>
      <w:r>
        <w:rPr>
          <w:rFonts w:ascii="Optima" w:hAnsi="Optima"/>
        </w:rPr>
        <w:t>instructions:</w:t>
      </w:r>
    </w:p>
    <w:p w14:paraId="2415E6AC" w14:textId="77777777" w:rsidR="00395F0F" w:rsidRPr="00395F0F" w:rsidRDefault="00395F0F">
      <w:pPr>
        <w:rPr>
          <w:rFonts w:ascii="Optima" w:hAnsi="Optima"/>
        </w:rPr>
      </w:pPr>
    </w:p>
    <w:p w14:paraId="353DB9E0" w14:textId="77777777" w:rsidR="001152B8" w:rsidRPr="001152B8" w:rsidRDefault="001152B8" w:rsidP="001152B8">
      <w:pPr>
        <w:pStyle w:val="ListParagraph"/>
        <w:numPr>
          <w:ilvl w:val="0"/>
          <w:numId w:val="2"/>
        </w:numPr>
        <w:jc w:val="both"/>
        <w:rPr>
          <w:rFonts w:ascii="Optima" w:hAnsi="Optima" w:cs="Times New Roman"/>
        </w:rPr>
      </w:pPr>
      <w:r w:rsidRPr="001152B8">
        <w:rPr>
          <w:rFonts w:ascii="Optima" w:hAnsi="Optima" w:cs="Times New Roman"/>
        </w:rPr>
        <w:t>Judicial review dealing with imminent deportations to Iraq (</w:t>
      </w:r>
      <w:hyperlink r:id="rId6" w:history="1">
        <w:r w:rsidRPr="001152B8">
          <w:rPr>
            <w:rStyle w:val="Hyperlink"/>
            <w:rFonts w:ascii="Optima" w:eastAsia="Times New Roman" w:hAnsi="Optima" w:cs="Times New Roman"/>
            <w:i/>
          </w:rPr>
          <w:t>R (on the application of Naziri and Others) v Secretary of State for the Home Department</w:t>
        </w:r>
      </w:hyperlink>
      <w:r w:rsidRPr="001152B8">
        <w:rPr>
          <w:rFonts w:ascii="Optima" w:eastAsia="Times New Roman" w:hAnsi="Optima" w:cs="Times New Roman"/>
        </w:rPr>
        <w:t xml:space="preserve"> [2015] UKUT 437) (permission to appeal to Court of Appeal granted)</w:t>
      </w:r>
    </w:p>
    <w:p w14:paraId="1C10A011" w14:textId="77777777" w:rsidR="001152B8" w:rsidRPr="001152B8" w:rsidRDefault="001152B8" w:rsidP="001152B8">
      <w:pPr>
        <w:numPr>
          <w:ilvl w:val="0"/>
          <w:numId w:val="2"/>
        </w:numPr>
        <w:jc w:val="both"/>
        <w:rPr>
          <w:rFonts w:ascii="Optima" w:eastAsia="Times New Roman" w:hAnsi="Optima" w:cs="Times New Roman"/>
        </w:rPr>
      </w:pPr>
      <w:proofErr w:type="spellStart"/>
      <w:r w:rsidRPr="001152B8">
        <w:rPr>
          <w:rFonts w:ascii="Optima" w:eastAsia="Times New Roman" w:hAnsi="Optima" w:cs="Times New Roman"/>
        </w:rPr>
        <w:t>Mis</w:t>
      </w:r>
      <w:proofErr w:type="spellEnd"/>
      <w:r w:rsidRPr="001152B8">
        <w:rPr>
          <w:rFonts w:ascii="Optima" w:eastAsia="Times New Roman" w:hAnsi="Optima" w:cs="Times New Roman"/>
        </w:rPr>
        <w:t xml:space="preserve">-selling of energy products and breach of licence conditions by SSE, record fine imposed (with Stephen Hockman QC and Monica </w:t>
      </w:r>
      <w:proofErr w:type="spellStart"/>
      <w:r w:rsidRPr="001152B8">
        <w:rPr>
          <w:rFonts w:ascii="Optima" w:eastAsia="Times New Roman" w:hAnsi="Optima" w:cs="Times New Roman"/>
        </w:rPr>
        <w:t>Carrs</w:t>
      </w:r>
      <w:proofErr w:type="spellEnd"/>
      <w:r w:rsidRPr="001152B8">
        <w:rPr>
          <w:rFonts w:ascii="Optima" w:eastAsia="Times New Roman" w:hAnsi="Optima" w:cs="Times New Roman"/>
        </w:rPr>
        <w:t xml:space="preserve"> Frisk QC, </w:t>
      </w:r>
      <w:hyperlink r:id="rId7" w:history="1">
        <w:r w:rsidRPr="001152B8">
          <w:rPr>
            <w:rFonts w:ascii="Optima" w:eastAsia="Times New Roman" w:hAnsi="Optima" w:cs="Times New Roman"/>
            <w:color w:val="0000FF"/>
            <w:u w:val="single"/>
          </w:rPr>
          <w:t>news report</w:t>
        </w:r>
      </w:hyperlink>
      <w:r w:rsidRPr="001152B8">
        <w:rPr>
          <w:rFonts w:ascii="Optima" w:eastAsia="Times New Roman" w:hAnsi="Optima" w:cs="Times New Roman"/>
        </w:rPr>
        <w:t>)</w:t>
      </w:r>
    </w:p>
    <w:p w14:paraId="44D96FE9" w14:textId="77777777" w:rsidR="001152B8" w:rsidRPr="001152B8" w:rsidRDefault="001152B8" w:rsidP="001152B8">
      <w:pPr>
        <w:numPr>
          <w:ilvl w:val="0"/>
          <w:numId w:val="2"/>
        </w:numPr>
        <w:jc w:val="both"/>
        <w:rPr>
          <w:rFonts w:ascii="Optima" w:eastAsia="Times New Roman" w:hAnsi="Optima" w:cs="Times New Roman"/>
        </w:rPr>
      </w:pPr>
      <w:r w:rsidRPr="001152B8">
        <w:rPr>
          <w:rFonts w:ascii="Optima" w:eastAsia="Times New Roman" w:hAnsi="Optima" w:cs="Times New Roman"/>
        </w:rPr>
        <w:t>Appearing (unled) in the Court of Appeal to lift a stay on enforcing judgment</w:t>
      </w:r>
    </w:p>
    <w:p w14:paraId="2F40F5A0" w14:textId="6A1BCB4C" w:rsidR="00A86E45" w:rsidRPr="00395F0F" w:rsidRDefault="00A86E45" w:rsidP="00B52064">
      <w:pPr>
        <w:pStyle w:val="ListParagraph"/>
        <w:numPr>
          <w:ilvl w:val="0"/>
          <w:numId w:val="2"/>
        </w:numPr>
        <w:rPr>
          <w:rFonts w:ascii="Optima" w:hAnsi="Optima"/>
        </w:rPr>
      </w:pPr>
      <w:r w:rsidRPr="001152B8">
        <w:rPr>
          <w:rFonts w:ascii="Optima" w:hAnsi="Optima"/>
        </w:rPr>
        <w:t>Urgent out of hours application for an injunction in respect of imminent</w:t>
      </w:r>
      <w:r w:rsidRPr="00395F0F">
        <w:rPr>
          <w:rFonts w:ascii="Optima" w:hAnsi="Optima"/>
        </w:rPr>
        <w:t xml:space="preserve"> </w:t>
      </w:r>
      <w:bookmarkStart w:id="0" w:name="_GoBack"/>
      <w:bookmarkEnd w:id="0"/>
      <w:r w:rsidRPr="00395F0F">
        <w:rPr>
          <w:rFonts w:ascii="Optima" w:hAnsi="Optima"/>
        </w:rPr>
        <w:t>deportation of applicant to his home country</w:t>
      </w:r>
    </w:p>
    <w:p w14:paraId="6A8E207F" w14:textId="7DBDD9F0" w:rsidR="00FC0C0A" w:rsidRPr="00395F0F" w:rsidRDefault="00FC0C0A" w:rsidP="00FC0C0A">
      <w:pPr>
        <w:numPr>
          <w:ilvl w:val="0"/>
          <w:numId w:val="2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Advising Ofgem in respect of the appropriate penalty levels for fines in respect of various regulatory breaches (with Stephen Hockman QC)</w:t>
      </w:r>
    </w:p>
    <w:p w14:paraId="07340F23" w14:textId="77777777" w:rsidR="00B52064" w:rsidRPr="00395F0F" w:rsidRDefault="005E4C78" w:rsidP="00B52064">
      <w:pPr>
        <w:numPr>
          <w:ilvl w:val="0"/>
          <w:numId w:val="2"/>
        </w:numPr>
        <w:jc w:val="both"/>
        <w:rPr>
          <w:rFonts w:ascii="Optima" w:hAnsi="Optima" w:cs="Times New Roman"/>
        </w:rPr>
      </w:pPr>
      <w:r w:rsidRPr="00395F0F">
        <w:rPr>
          <w:rFonts w:ascii="Optima" w:hAnsi="Optima" w:cs="Times New Roman"/>
        </w:rPr>
        <w:t>Trial to consider whether almshouses are public authorities under the Human Rights Act 1998 and licensees’ rights under Article 8 ECHR</w:t>
      </w:r>
    </w:p>
    <w:p w14:paraId="73355C1F" w14:textId="77777777" w:rsidR="005E4C78" w:rsidRPr="00395F0F" w:rsidRDefault="005E4C78" w:rsidP="00B52064">
      <w:pPr>
        <w:numPr>
          <w:ilvl w:val="0"/>
          <w:numId w:val="2"/>
        </w:numPr>
        <w:jc w:val="both"/>
        <w:rPr>
          <w:rFonts w:ascii="Optima" w:hAnsi="Optima" w:cs="Times New Roman"/>
        </w:rPr>
      </w:pPr>
      <w:r w:rsidRPr="00395F0F">
        <w:rPr>
          <w:rFonts w:ascii="Optima" w:hAnsi="Optima" w:cs="Times New Roman"/>
        </w:rPr>
        <w:t>Resisting applications for permission in judicial reviews on behalf of the Secretary of State</w:t>
      </w:r>
    </w:p>
    <w:p w14:paraId="611C0A1F" w14:textId="55A9F722" w:rsidR="00B52064" w:rsidRPr="00395F0F" w:rsidRDefault="00B52064" w:rsidP="005E4C78">
      <w:pPr>
        <w:numPr>
          <w:ilvl w:val="0"/>
          <w:numId w:val="2"/>
        </w:numPr>
        <w:jc w:val="both"/>
        <w:rPr>
          <w:rFonts w:ascii="Optima" w:hAnsi="Optima" w:cs="Times New Roman"/>
          <w:u w:val="single"/>
        </w:rPr>
      </w:pPr>
      <w:r w:rsidRPr="00395F0F">
        <w:rPr>
          <w:rFonts w:ascii="Optima" w:eastAsia="Times New Roman" w:hAnsi="Optima" w:cs="Times New Roman"/>
        </w:rPr>
        <w:t xml:space="preserve">Numerous prosecutions </w:t>
      </w:r>
      <w:r w:rsidR="00395F0F">
        <w:rPr>
          <w:rFonts w:ascii="Optima" w:eastAsia="Times New Roman" w:hAnsi="Optima" w:cs="Times New Roman"/>
        </w:rPr>
        <w:t xml:space="preserve">on behalf of local authorities </w:t>
      </w:r>
      <w:r w:rsidRPr="00395F0F">
        <w:rPr>
          <w:rFonts w:ascii="Optima" w:eastAsia="Times New Roman" w:hAnsi="Optima" w:cs="Times New Roman"/>
        </w:rPr>
        <w:t>for breach of Education Act 1996</w:t>
      </w:r>
    </w:p>
    <w:p w14:paraId="0BBD20A8" w14:textId="77777777" w:rsidR="00B52064" w:rsidRPr="00395F0F" w:rsidRDefault="00B52064">
      <w:pPr>
        <w:rPr>
          <w:rFonts w:ascii="Optima" w:hAnsi="Optima"/>
        </w:rPr>
      </w:pPr>
    </w:p>
    <w:p w14:paraId="719A74E4" w14:textId="7214349E" w:rsidR="00B52064" w:rsidRDefault="00395F0F">
      <w:pPr>
        <w:rPr>
          <w:rFonts w:ascii="Optima" w:hAnsi="Optima"/>
        </w:rPr>
      </w:pPr>
      <w:r>
        <w:rPr>
          <w:rFonts w:ascii="Optima" w:hAnsi="Optima"/>
        </w:rPr>
        <w:t>Recent c</w:t>
      </w:r>
      <w:r w:rsidR="00FC0C0A" w:rsidRPr="00395F0F">
        <w:rPr>
          <w:rFonts w:ascii="Optima" w:hAnsi="Optima"/>
        </w:rPr>
        <w:t>riminal r</w:t>
      </w:r>
      <w:r w:rsidR="00B52064" w:rsidRPr="00395F0F">
        <w:rPr>
          <w:rFonts w:ascii="Optima" w:hAnsi="Optima"/>
        </w:rPr>
        <w:t>egulatory</w:t>
      </w:r>
      <w:r w:rsidR="00FC0C0A" w:rsidRPr="00395F0F">
        <w:rPr>
          <w:rFonts w:ascii="Optima" w:hAnsi="Optima"/>
        </w:rPr>
        <w:t xml:space="preserve"> law </w:t>
      </w:r>
      <w:r>
        <w:rPr>
          <w:rFonts w:ascii="Optima" w:hAnsi="Optima"/>
        </w:rPr>
        <w:t>instructions</w:t>
      </w:r>
      <w:r w:rsidR="00B52064" w:rsidRPr="00395F0F">
        <w:rPr>
          <w:rFonts w:ascii="Optima" w:hAnsi="Optima"/>
        </w:rPr>
        <w:t>:</w:t>
      </w:r>
    </w:p>
    <w:p w14:paraId="2C0C66A8" w14:textId="77777777" w:rsidR="00395F0F" w:rsidRPr="00395F0F" w:rsidRDefault="00395F0F">
      <w:pPr>
        <w:rPr>
          <w:rFonts w:ascii="Optima" w:hAnsi="Optima"/>
        </w:rPr>
      </w:pPr>
    </w:p>
    <w:p w14:paraId="27FA99A9" w14:textId="77777777" w:rsidR="001152B8" w:rsidRPr="001152B8" w:rsidRDefault="001152B8" w:rsidP="001152B8">
      <w:pPr>
        <w:numPr>
          <w:ilvl w:val="0"/>
          <w:numId w:val="1"/>
        </w:numPr>
        <w:jc w:val="both"/>
        <w:rPr>
          <w:rFonts w:ascii="Optima" w:eastAsia="Times New Roman" w:hAnsi="Optima" w:cs="Times New Roman"/>
        </w:rPr>
      </w:pPr>
      <w:r w:rsidRPr="001152B8">
        <w:rPr>
          <w:rFonts w:ascii="Optima" w:eastAsia="Times New Roman" w:hAnsi="Optima" w:cs="Times New Roman"/>
        </w:rPr>
        <w:t>Inquest into the death of a woman in complex circumstances which is the subject of a Serious Case Review</w:t>
      </w:r>
    </w:p>
    <w:p w14:paraId="53E5A5D6" w14:textId="77777777" w:rsidR="001152B8" w:rsidRPr="001152B8" w:rsidRDefault="001152B8" w:rsidP="001152B8">
      <w:pPr>
        <w:numPr>
          <w:ilvl w:val="0"/>
          <w:numId w:val="1"/>
        </w:numPr>
        <w:jc w:val="both"/>
        <w:rPr>
          <w:rFonts w:ascii="Optima" w:eastAsia="Times New Roman" w:hAnsi="Optima" w:cs="Times New Roman"/>
        </w:rPr>
      </w:pPr>
      <w:r w:rsidRPr="001152B8">
        <w:rPr>
          <w:rFonts w:ascii="Optima" w:eastAsia="Times New Roman" w:hAnsi="Optima" w:cs="Times New Roman"/>
        </w:rPr>
        <w:t>Defence of a large hotel in Central London for breaches of in respect of The Regulatory Reform (Fire Safety) Order 2005</w:t>
      </w:r>
    </w:p>
    <w:p w14:paraId="2C17DA7C" w14:textId="77777777" w:rsidR="001152B8" w:rsidRPr="001152B8" w:rsidRDefault="001152B8" w:rsidP="001152B8">
      <w:pPr>
        <w:numPr>
          <w:ilvl w:val="0"/>
          <w:numId w:val="1"/>
        </w:numPr>
        <w:jc w:val="both"/>
        <w:rPr>
          <w:rFonts w:ascii="Optima" w:eastAsia="Times New Roman" w:hAnsi="Optima" w:cs="Times New Roman"/>
        </w:rPr>
      </w:pPr>
      <w:r w:rsidRPr="001152B8">
        <w:rPr>
          <w:rFonts w:ascii="Optima" w:eastAsia="Times New Roman" w:hAnsi="Optima" w:cs="Times New Roman"/>
        </w:rPr>
        <w:t>Alleged breach of section 2 Health and Safety at Work etc. Act 1974 by well known manufacturer arising out of a very serious injury sustained in a factory</w:t>
      </w:r>
    </w:p>
    <w:p w14:paraId="4C71EB6D" w14:textId="228D4AFD" w:rsidR="00395F0F" w:rsidRPr="00395F0F" w:rsidRDefault="00395F0F" w:rsidP="00395F0F">
      <w:pPr>
        <w:numPr>
          <w:ilvl w:val="0"/>
          <w:numId w:val="1"/>
        </w:numPr>
        <w:jc w:val="both"/>
        <w:rPr>
          <w:rFonts w:ascii="Optima" w:eastAsia="Times New Roman" w:hAnsi="Optima" w:cs="Times New Roman"/>
        </w:rPr>
      </w:pPr>
      <w:r w:rsidRPr="001152B8">
        <w:rPr>
          <w:rFonts w:ascii="Optima" w:eastAsia="Times New Roman" w:hAnsi="Optima" w:cs="Times New Roman"/>
        </w:rPr>
        <w:t>Appeal against an Hygiene Emergency Prohibition Notice</w:t>
      </w:r>
      <w:r w:rsidRPr="00395F0F">
        <w:rPr>
          <w:rFonts w:ascii="Optima" w:eastAsia="Times New Roman" w:hAnsi="Optima" w:cs="Times New Roman"/>
        </w:rPr>
        <w:t xml:space="preserve"> served on a leading chain of restaurants in central London</w:t>
      </w:r>
    </w:p>
    <w:p w14:paraId="5E61C843" w14:textId="4D01B5D8" w:rsidR="00395F0F" w:rsidRPr="00395F0F" w:rsidRDefault="00395F0F" w:rsidP="00395F0F">
      <w:pPr>
        <w:numPr>
          <w:ilvl w:val="0"/>
          <w:numId w:val="1"/>
        </w:numPr>
        <w:jc w:val="both"/>
        <w:rPr>
          <w:rFonts w:ascii="Optima" w:eastAsia="Times New Roman" w:hAnsi="Optima" w:cs="Times New Roman"/>
        </w:rPr>
      </w:pPr>
      <w:r>
        <w:rPr>
          <w:rFonts w:ascii="Optima" w:eastAsia="Times New Roman" w:hAnsi="Optima" w:cs="Times New Roman"/>
        </w:rPr>
        <w:t>Successful a</w:t>
      </w:r>
      <w:r w:rsidRPr="00395F0F">
        <w:rPr>
          <w:rFonts w:ascii="Optima" w:eastAsia="Times New Roman" w:hAnsi="Optima" w:cs="Times New Roman"/>
        </w:rPr>
        <w:t>ppeal against a Prohibition Notice brought by a nationwide holiday company</w:t>
      </w:r>
    </w:p>
    <w:p w14:paraId="684C9D69" w14:textId="77777777" w:rsidR="00395F0F" w:rsidRPr="00395F0F" w:rsidRDefault="00395F0F" w:rsidP="00395F0F">
      <w:pPr>
        <w:numPr>
          <w:ilvl w:val="0"/>
          <w:numId w:val="1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Advising a leading manufacturer of fire alarms as to its obligations under the Regulatory Reform (Fire Safety) Order 2005</w:t>
      </w:r>
    </w:p>
    <w:p w14:paraId="4D8340F2" w14:textId="77777777" w:rsidR="00B52064" w:rsidRPr="00395F0F" w:rsidRDefault="00B52064" w:rsidP="00B52064">
      <w:pPr>
        <w:numPr>
          <w:ilvl w:val="0"/>
          <w:numId w:val="1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 xml:space="preserve">Defence of a successful landlord in respect of Fire Safety issues under </w:t>
      </w:r>
      <w:r w:rsidR="00171DF3" w:rsidRPr="00395F0F">
        <w:rPr>
          <w:rFonts w:ascii="Optima" w:eastAsia="Times New Roman" w:hAnsi="Optima" w:cs="Times New Roman"/>
        </w:rPr>
        <w:t>t</w:t>
      </w:r>
      <w:r w:rsidRPr="00395F0F">
        <w:rPr>
          <w:rFonts w:ascii="Optima" w:eastAsia="Times New Roman" w:hAnsi="Optima" w:cs="Times New Roman"/>
        </w:rPr>
        <w:t>he Regulatory Reform (Fire Safety) Order 2005</w:t>
      </w:r>
    </w:p>
    <w:p w14:paraId="3F5F4FF7" w14:textId="77777777" w:rsidR="00B52064" w:rsidRPr="00395F0F" w:rsidRDefault="00B52064" w:rsidP="00B52064">
      <w:pPr>
        <w:numPr>
          <w:ilvl w:val="0"/>
          <w:numId w:val="1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Appeal against Prohibition Notice brought by a national hotel chain</w:t>
      </w:r>
    </w:p>
    <w:p w14:paraId="71C943BC" w14:textId="77777777" w:rsidR="009468E6" w:rsidRPr="00395F0F" w:rsidRDefault="009468E6" w:rsidP="009468E6">
      <w:pPr>
        <w:numPr>
          <w:ilvl w:val="0"/>
          <w:numId w:val="1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lastRenderedPageBreak/>
        <w:t>Defence and successful acquittal of private individual accused of fare evasion despite confession being made during PACE interview</w:t>
      </w:r>
    </w:p>
    <w:p w14:paraId="51386766" w14:textId="77777777" w:rsidR="009468E6" w:rsidRPr="00395F0F" w:rsidRDefault="009468E6" w:rsidP="009468E6">
      <w:pPr>
        <w:numPr>
          <w:ilvl w:val="0"/>
          <w:numId w:val="1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Prolonged benefit fraud resulting in successful prosecution after seven day trial and application for forfeiture (R v D, Reading Crown Court)</w:t>
      </w:r>
    </w:p>
    <w:p w14:paraId="098CDE79" w14:textId="77777777" w:rsidR="00FC0C0A" w:rsidRPr="00395F0F" w:rsidRDefault="00FC0C0A" w:rsidP="00FC0C0A">
      <w:pPr>
        <w:jc w:val="both"/>
        <w:rPr>
          <w:rFonts w:ascii="Optima" w:hAnsi="Optima" w:cs="Times New Roman"/>
          <w:b/>
          <w:bCs/>
        </w:rPr>
      </w:pPr>
    </w:p>
    <w:p w14:paraId="7C3F86AB" w14:textId="2DCF8843" w:rsidR="00FC0C0A" w:rsidRPr="00395F0F" w:rsidRDefault="00FC0C0A" w:rsidP="00FC0C0A">
      <w:pPr>
        <w:jc w:val="both"/>
        <w:rPr>
          <w:rFonts w:ascii="Optima" w:hAnsi="Optima" w:cs="Times New Roman"/>
          <w:bCs/>
        </w:rPr>
      </w:pPr>
      <w:r w:rsidRPr="00395F0F">
        <w:rPr>
          <w:rFonts w:ascii="Optima" w:hAnsi="Optima" w:cs="Times New Roman"/>
          <w:bCs/>
        </w:rPr>
        <w:t xml:space="preserve">Other </w:t>
      </w:r>
      <w:r w:rsidR="00395F0F">
        <w:rPr>
          <w:rFonts w:ascii="Optima" w:hAnsi="Optima" w:cs="Times New Roman"/>
          <w:bCs/>
        </w:rPr>
        <w:t>recent regulatory law instructions</w:t>
      </w:r>
      <w:r w:rsidRPr="00395F0F">
        <w:rPr>
          <w:rFonts w:ascii="Optima" w:hAnsi="Optima" w:cs="Times New Roman"/>
          <w:bCs/>
        </w:rPr>
        <w:t>:</w:t>
      </w:r>
    </w:p>
    <w:p w14:paraId="6537D69D" w14:textId="77777777" w:rsidR="00395F0F" w:rsidRDefault="00395F0F" w:rsidP="00395F0F">
      <w:pPr>
        <w:ind w:left="720"/>
        <w:jc w:val="both"/>
        <w:rPr>
          <w:rFonts w:ascii="Optima" w:eastAsia="Times New Roman" w:hAnsi="Optima" w:cs="Times New Roman"/>
        </w:rPr>
      </w:pPr>
    </w:p>
    <w:p w14:paraId="0A8C4147" w14:textId="7CDDD4C0" w:rsidR="00395F0F" w:rsidRPr="00395F0F" w:rsidRDefault="00395F0F" w:rsidP="00395F0F">
      <w:pPr>
        <w:numPr>
          <w:ilvl w:val="0"/>
          <w:numId w:val="7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Inquest hearings into death of a child in a swimming pool</w:t>
      </w:r>
    </w:p>
    <w:p w14:paraId="2C1E4F99" w14:textId="77777777" w:rsidR="00FC0C0A" w:rsidRPr="00395F0F" w:rsidRDefault="00FC0C0A" w:rsidP="00FC0C0A">
      <w:pPr>
        <w:pStyle w:val="ListParagraph"/>
        <w:numPr>
          <w:ilvl w:val="0"/>
          <w:numId w:val="7"/>
        </w:numPr>
        <w:jc w:val="both"/>
        <w:rPr>
          <w:rFonts w:ascii="Optima" w:hAnsi="Optima" w:cs="Times New Roman"/>
        </w:rPr>
      </w:pPr>
      <w:r w:rsidRPr="00395F0F">
        <w:rPr>
          <w:rFonts w:ascii="Optima" w:hAnsi="Optima" w:cs="Times New Roman"/>
        </w:rPr>
        <w:t>Hearings at the Conduct and Competence Committee of the Nursing and Midwifery Council (NMC).</w:t>
      </w:r>
    </w:p>
    <w:p w14:paraId="21E075A1" w14:textId="77777777" w:rsidR="00FC0C0A" w:rsidRPr="00395F0F" w:rsidRDefault="00FC0C0A" w:rsidP="00FC0C0A">
      <w:pPr>
        <w:pStyle w:val="ListParagraph"/>
        <w:numPr>
          <w:ilvl w:val="0"/>
          <w:numId w:val="7"/>
        </w:numPr>
        <w:jc w:val="both"/>
        <w:rPr>
          <w:rFonts w:ascii="Optima" w:hAnsi="Optima" w:cs="Times New Roman"/>
        </w:rPr>
      </w:pPr>
      <w:r w:rsidRPr="00395F0F">
        <w:rPr>
          <w:rFonts w:ascii="Optima" w:hAnsi="Optima" w:cs="Times New Roman"/>
        </w:rPr>
        <w:t>Hearings in front of the British Association for Counselling and Psychotherapy and the United Kingdom Council for Psychotherapy</w:t>
      </w:r>
    </w:p>
    <w:p w14:paraId="422D65E5" w14:textId="77777777" w:rsidR="00B52064" w:rsidRPr="00395F0F" w:rsidRDefault="00B52064">
      <w:pPr>
        <w:rPr>
          <w:rFonts w:ascii="Optima" w:hAnsi="Optima"/>
        </w:rPr>
      </w:pPr>
    </w:p>
    <w:p w14:paraId="7FAE5AC8" w14:textId="7946C7C9" w:rsidR="00395F0F" w:rsidRDefault="00395F0F">
      <w:pPr>
        <w:rPr>
          <w:rFonts w:ascii="Optima" w:hAnsi="Optima"/>
        </w:rPr>
      </w:pPr>
      <w:r>
        <w:rPr>
          <w:rFonts w:ascii="Optima" w:hAnsi="Optima"/>
        </w:rPr>
        <w:t>Recent p</w:t>
      </w:r>
      <w:r w:rsidR="00B52064" w:rsidRPr="00395F0F">
        <w:rPr>
          <w:rFonts w:ascii="Optima" w:hAnsi="Optima"/>
        </w:rPr>
        <w:t>lanning</w:t>
      </w:r>
      <w:r>
        <w:rPr>
          <w:rFonts w:ascii="Optima" w:hAnsi="Optima"/>
        </w:rPr>
        <w:t xml:space="preserve"> instructions include:</w:t>
      </w:r>
    </w:p>
    <w:p w14:paraId="2B6B6833" w14:textId="77777777" w:rsidR="00395F0F" w:rsidRPr="00395F0F" w:rsidRDefault="00395F0F">
      <w:pPr>
        <w:rPr>
          <w:rFonts w:ascii="Optima" w:hAnsi="Optima"/>
        </w:rPr>
      </w:pPr>
    </w:p>
    <w:p w14:paraId="5517C902" w14:textId="77777777" w:rsidR="001152B8" w:rsidRPr="001152B8" w:rsidRDefault="001152B8" w:rsidP="001152B8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1152B8">
        <w:rPr>
          <w:rFonts w:ascii="Optima" w:eastAsia="Times New Roman" w:hAnsi="Optima" w:cs="Times New Roman"/>
        </w:rPr>
        <w:t>Successful application on behalf of central London Council for s.187B injunctions in the High Court to restrain work in breach of planning control</w:t>
      </w:r>
    </w:p>
    <w:p w14:paraId="0C874592" w14:textId="77777777" w:rsidR="001152B8" w:rsidRPr="001152B8" w:rsidRDefault="001152B8" w:rsidP="001152B8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1152B8">
        <w:rPr>
          <w:rFonts w:ascii="Optima" w:eastAsia="Times New Roman" w:hAnsi="Optima" w:cs="Times New Roman"/>
        </w:rPr>
        <w:t>Successful application on behalf of developer to persuade Council to discontinue criminal</w:t>
      </w:r>
      <w:r w:rsidRPr="001152B8">
        <w:rPr>
          <w:rFonts w:ascii="Optima" w:eastAsia="Times New Roman" w:hAnsi="Optima" w:cs="Times New Roman"/>
          <w:b/>
        </w:rPr>
        <w:t xml:space="preserve"> </w:t>
      </w:r>
      <w:r w:rsidRPr="001152B8">
        <w:rPr>
          <w:rFonts w:ascii="Optima" w:eastAsia="Times New Roman" w:hAnsi="Optima" w:cs="Times New Roman"/>
        </w:rPr>
        <w:t>proceedings</w:t>
      </w:r>
    </w:p>
    <w:p w14:paraId="3C849E79" w14:textId="77777777" w:rsidR="001152B8" w:rsidRPr="001152B8" w:rsidRDefault="001152B8" w:rsidP="001152B8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1152B8">
        <w:rPr>
          <w:rFonts w:ascii="Optima" w:eastAsia="Times New Roman" w:hAnsi="Optima" w:cs="Times New Roman"/>
        </w:rPr>
        <w:t>Successful application on behalf of developer to persuade council to discontinue criminal proceedings for the conversion of an office into flats in breach of an enforcement notice</w:t>
      </w:r>
    </w:p>
    <w:p w14:paraId="50ED2363" w14:textId="0E118B2C" w:rsidR="00B52064" w:rsidRPr="009468E6" w:rsidRDefault="00B52064" w:rsidP="009468E6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 xml:space="preserve">Enforcement inquiry where deliberate concealment </w:t>
      </w:r>
      <w:r w:rsidR="00395F0F">
        <w:rPr>
          <w:rFonts w:ascii="Optima" w:eastAsia="Times New Roman" w:hAnsi="Optima" w:cs="Times New Roman"/>
        </w:rPr>
        <w:t xml:space="preserve">pursuant to </w:t>
      </w:r>
      <w:r w:rsidR="009468E6" w:rsidRPr="009468E6">
        <w:rPr>
          <w:rFonts w:ascii="Optima" w:eastAsia="Times New Roman" w:hAnsi="Optima" w:cs="Times New Roman"/>
          <w:bCs/>
          <w:i/>
          <w:kern w:val="36"/>
          <w:u w:val="single"/>
        </w:rPr>
        <w:t>Welwyn Hatfield Council v. SoSCLG &amp; Beesley</w:t>
      </w:r>
      <w:r w:rsidR="009468E6" w:rsidRPr="009468E6">
        <w:rPr>
          <w:rFonts w:ascii="Optima" w:eastAsia="Times New Roman" w:hAnsi="Optima" w:cs="Times New Roman"/>
          <w:bCs/>
          <w:kern w:val="36"/>
        </w:rPr>
        <w:t xml:space="preserve"> [2011] UKSC 15</w:t>
      </w:r>
      <w:r w:rsidR="009468E6">
        <w:rPr>
          <w:rFonts w:ascii="Optima" w:eastAsia="Times New Roman" w:hAnsi="Optima" w:cs="Times New Roman"/>
        </w:rPr>
        <w:t xml:space="preserve"> and </w:t>
      </w:r>
      <w:r w:rsidR="009468E6" w:rsidRPr="009468E6">
        <w:rPr>
          <w:rFonts w:ascii="Optima" w:eastAsia="Times New Roman" w:hAnsi="Optima" w:cs="Times New Roman"/>
          <w:i/>
          <w:u w:val="single"/>
        </w:rPr>
        <w:t>Jackson v SSCLG</w:t>
      </w:r>
      <w:r w:rsidR="009468E6">
        <w:rPr>
          <w:rFonts w:ascii="Optima" w:eastAsia="Times New Roman" w:hAnsi="Optima" w:cs="Times New Roman"/>
        </w:rPr>
        <w:t xml:space="preserve"> [2015] EWHC (Admin) 20 </w:t>
      </w:r>
      <w:r w:rsidRPr="009468E6">
        <w:rPr>
          <w:rFonts w:ascii="Optima" w:eastAsia="Times New Roman" w:hAnsi="Optima" w:cs="Times New Roman"/>
        </w:rPr>
        <w:t>was alleged</w:t>
      </w:r>
    </w:p>
    <w:p w14:paraId="51CE4F9E" w14:textId="1933ED21" w:rsidR="00A86E45" w:rsidRPr="00395F0F" w:rsidRDefault="00A86E45" w:rsidP="00B52064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Successful appeal against S.215 Notice requiring land to be tidied up at significant historical building in London</w:t>
      </w:r>
    </w:p>
    <w:p w14:paraId="34736801" w14:textId="77777777" w:rsidR="00B52064" w:rsidRPr="00395F0F" w:rsidRDefault="00B52064" w:rsidP="00B52064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Application on behalf of tenant to the Residential Property Tribunal in relation to dispute for £10,000+ of service charges</w:t>
      </w:r>
    </w:p>
    <w:p w14:paraId="4A69BC70" w14:textId="77777777" w:rsidR="00B52064" w:rsidRPr="00395F0F" w:rsidRDefault="00B52064" w:rsidP="00B52064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Unauthorised development conversion of 4 flats into a luxury single townhouse (Inquiry)</w:t>
      </w:r>
    </w:p>
    <w:p w14:paraId="556EF8DE" w14:textId="77777777" w:rsidR="00B52064" w:rsidRPr="00395F0F" w:rsidRDefault="00B52064" w:rsidP="00B52064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Erection of two tower blocks in Central London (Inquiry - with Will Upton)</w:t>
      </w:r>
    </w:p>
    <w:p w14:paraId="1D4E30DF" w14:textId="77777777" w:rsidR="00B52064" w:rsidRPr="00395F0F" w:rsidRDefault="00B52064" w:rsidP="00B52064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Numerous Enforcement Inquiries on behalf of various parties across England</w:t>
      </w:r>
    </w:p>
    <w:p w14:paraId="6260290D" w14:textId="4D6E73A9" w:rsidR="00A86E45" w:rsidRPr="00395F0F" w:rsidRDefault="00A86E45" w:rsidP="00B52064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Successfully resisting an appeal against a S.215 notice served by a local authority in respect of a garden square in Central London</w:t>
      </w:r>
    </w:p>
    <w:p w14:paraId="5BB594C8" w14:textId="77777777" w:rsidR="00B52064" w:rsidRPr="00395F0F" w:rsidRDefault="00B52064" w:rsidP="00B52064">
      <w:pPr>
        <w:ind w:left="360"/>
        <w:jc w:val="both"/>
        <w:rPr>
          <w:rFonts w:ascii="Optima" w:eastAsia="Times New Roman" w:hAnsi="Optima" w:cs="Times New Roman"/>
        </w:rPr>
      </w:pPr>
    </w:p>
    <w:p w14:paraId="60199838" w14:textId="77777777" w:rsidR="00B52064" w:rsidRPr="00395F0F" w:rsidRDefault="00B52064" w:rsidP="00B52064">
      <w:pPr>
        <w:jc w:val="both"/>
        <w:rPr>
          <w:rFonts w:ascii="Optima" w:eastAsia="Times New Roman" w:hAnsi="Optima" w:cs="Times New Roman"/>
        </w:rPr>
      </w:pPr>
    </w:p>
    <w:p w14:paraId="50F174D5" w14:textId="1A7B8435" w:rsidR="00B52064" w:rsidRDefault="009468E6" w:rsidP="00B52064">
      <w:pPr>
        <w:jc w:val="both"/>
        <w:rPr>
          <w:rFonts w:ascii="Optima" w:eastAsia="Times New Roman" w:hAnsi="Optima" w:cs="Times New Roman"/>
        </w:rPr>
      </w:pPr>
      <w:r>
        <w:rPr>
          <w:rFonts w:ascii="Optima" w:eastAsia="Times New Roman" w:hAnsi="Optima" w:cs="Times New Roman"/>
        </w:rPr>
        <w:t>Recent e</w:t>
      </w:r>
      <w:r w:rsidR="00B52064" w:rsidRPr="00395F0F">
        <w:rPr>
          <w:rFonts w:ascii="Optima" w:eastAsia="Times New Roman" w:hAnsi="Optima" w:cs="Times New Roman"/>
        </w:rPr>
        <w:t>nvironmental</w:t>
      </w:r>
      <w:r>
        <w:rPr>
          <w:rFonts w:ascii="Optima" w:eastAsia="Times New Roman" w:hAnsi="Optima" w:cs="Times New Roman"/>
        </w:rPr>
        <w:t xml:space="preserve"> instructions include:</w:t>
      </w:r>
    </w:p>
    <w:p w14:paraId="67A42F60" w14:textId="77777777" w:rsidR="009468E6" w:rsidRPr="00395F0F" w:rsidRDefault="009468E6" w:rsidP="00B52064">
      <w:pPr>
        <w:jc w:val="both"/>
        <w:rPr>
          <w:rFonts w:ascii="Optima" w:eastAsia="Times New Roman" w:hAnsi="Optima" w:cs="Times New Roman"/>
        </w:rPr>
      </w:pPr>
    </w:p>
    <w:p w14:paraId="3BE18F01" w14:textId="77777777" w:rsidR="001152B8" w:rsidRPr="001152B8" w:rsidRDefault="001152B8" w:rsidP="001152B8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1152B8">
        <w:rPr>
          <w:rFonts w:ascii="Optima" w:eastAsia="Times New Roman" w:hAnsi="Optima" w:cs="Times New Roman"/>
        </w:rPr>
        <w:t>Defence of a Harley Street doctor accused of the alleged unauthorised deposit of clinical waste in central London</w:t>
      </w:r>
    </w:p>
    <w:p w14:paraId="5737E39E" w14:textId="77777777" w:rsidR="001152B8" w:rsidRPr="001152B8" w:rsidRDefault="001152B8" w:rsidP="001152B8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1152B8">
        <w:rPr>
          <w:rFonts w:ascii="Optima" w:eastAsia="Times New Roman" w:hAnsi="Optima" w:cs="Times New Roman"/>
        </w:rPr>
        <w:t>Prosecution for breach of section 33 Environmental Protection Act 1990 for an unauthorised fly-tipping site resulting in significant sentences and application for orders under the Proceeds of Crime Act</w:t>
      </w:r>
    </w:p>
    <w:p w14:paraId="1623FE77" w14:textId="77777777" w:rsidR="001152B8" w:rsidRPr="001152B8" w:rsidRDefault="001152B8" w:rsidP="001152B8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1152B8">
        <w:rPr>
          <w:rFonts w:ascii="Optima" w:eastAsia="Times New Roman" w:hAnsi="Optima" w:cs="Times New Roman"/>
        </w:rPr>
        <w:t>Application for injunction alleging noise nuisance emanating from local business</w:t>
      </w:r>
    </w:p>
    <w:p w14:paraId="1C2CAC61" w14:textId="76207170" w:rsidR="009468E6" w:rsidRPr="00395F0F" w:rsidRDefault="009468E6" w:rsidP="001152B8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Appearing on behalf of the Environment Agency in respect of unauthorised discharge of untreated waste into the sea, significant impact on marine life</w:t>
      </w:r>
    </w:p>
    <w:p w14:paraId="78DDCE11" w14:textId="77777777" w:rsidR="009468E6" w:rsidRPr="00395F0F" w:rsidRDefault="009468E6" w:rsidP="009468E6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Successfully mitigating on behalf of a Director of a waste operator for breach of an Enforcement Notice</w:t>
      </w:r>
    </w:p>
    <w:p w14:paraId="7037514B" w14:textId="77777777" w:rsidR="009468E6" w:rsidRPr="00395F0F" w:rsidRDefault="009468E6" w:rsidP="009468E6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lastRenderedPageBreak/>
        <w:t>Appearing on behalf of the Environment Agency in respect of a discharge of waste from a quarrying operation into a watercourse, significant expert evidence as to the impact of the discharge on invertebrates</w:t>
      </w:r>
    </w:p>
    <w:p w14:paraId="5A1BFD13" w14:textId="77777777" w:rsidR="00B52064" w:rsidRPr="00395F0F" w:rsidRDefault="00B52064" w:rsidP="00B52064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Numerous prosecutions for breach of Environmental Protection Act 1990 for littering offences</w:t>
      </w:r>
    </w:p>
    <w:p w14:paraId="7EC898BE" w14:textId="0FB3E6FB" w:rsidR="00B52064" w:rsidRPr="00395F0F" w:rsidRDefault="00A86E45" w:rsidP="00B52064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Resisting on behalf of the Environment Agency an appeal against an Enforcement Notice served against a large waste operator</w:t>
      </w:r>
    </w:p>
    <w:p w14:paraId="70989EDE" w14:textId="77777777" w:rsidR="00B52064" w:rsidRPr="00395F0F" w:rsidRDefault="00B52064" w:rsidP="00B52064">
      <w:pPr>
        <w:jc w:val="both"/>
        <w:rPr>
          <w:rFonts w:ascii="Optima" w:eastAsia="Times New Roman" w:hAnsi="Optima" w:cs="Times New Roman"/>
        </w:rPr>
      </w:pPr>
    </w:p>
    <w:p w14:paraId="4D7C41F1" w14:textId="77777777" w:rsidR="005E4C78" w:rsidRPr="00395F0F" w:rsidRDefault="005E4C78" w:rsidP="005E4C78">
      <w:pPr>
        <w:jc w:val="both"/>
        <w:rPr>
          <w:rFonts w:ascii="Optima" w:eastAsia="Times New Roman" w:hAnsi="Optima" w:cs="Times New Roman"/>
        </w:rPr>
      </w:pPr>
    </w:p>
    <w:p w14:paraId="32FA9690" w14:textId="6723C76E" w:rsidR="005E4C78" w:rsidRDefault="00A03B3D" w:rsidP="005E4C78">
      <w:pPr>
        <w:jc w:val="both"/>
        <w:rPr>
          <w:rFonts w:ascii="Optima" w:eastAsia="Times New Roman" w:hAnsi="Optima" w:cs="Times New Roman"/>
        </w:rPr>
      </w:pPr>
      <w:r>
        <w:rPr>
          <w:rFonts w:ascii="Optima" w:eastAsia="Times New Roman" w:hAnsi="Optima" w:cs="Times New Roman"/>
        </w:rPr>
        <w:t>Recent c</w:t>
      </w:r>
      <w:r w:rsidR="005E4C78" w:rsidRPr="00395F0F">
        <w:rPr>
          <w:rFonts w:ascii="Optima" w:eastAsia="Times New Roman" w:hAnsi="Optima" w:cs="Times New Roman"/>
        </w:rPr>
        <w:t>ivil</w:t>
      </w:r>
      <w:r>
        <w:rPr>
          <w:rFonts w:ascii="Optima" w:eastAsia="Times New Roman" w:hAnsi="Optima" w:cs="Times New Roman"/>
        </w:rPr>
        <w:t xml:space="preserve"> instructions include:</w:t>
      </w:r>
    </w:p>
    <w:p w14:paraId="64D8AAF8" w14:textId="77777777" w:rsidR="00A03B3D" w:rsidRPr="00395F0F" w:rsidRDefault="00A03B3D" w:rsidP="005E4C78">
      <w:pPr>
        <w:jc w:val="both"/>
        <w:rPr>
          <w:rFonts w:ascii="Optima" w:eastAsia="Times New Roman" w:hAnsi="Optima" w:cs="Times New Roman"/>
        </w:rPr>
      </w:pPr>
    </w:p>
    <w:p w14:paraId="526EEE40" w14:textId="77777777" w:rsidR="005E4C78" w:rsidRPr="00395F0F" w:rsidRDefault="005E4C78" w:rsidP="00B52064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Urgent freezing injunction on behalf of national estate agency</w:t>
      </w:r>
    </w:p>
    <w:p w14:paraId="04B6E239" w14:textId="77777777" w:rsidR="005E4C78" w:rsidRPr="00395F0F" w:rsidRDefault="005E4C78" w:rsidP="00B52064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Urgent injunction preventing a winding up petition being granted</w:t>
      </w:r>
    </w:p>
    <w:p w14:paraId="07DE59E0" w14:textId="77777777" w:rsidR="005E4C78" w:rsidRPr="00395F0F" w:rsidRDefault="005E4C78" w:rsidP="005E4C78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Construction dispute claim for £250,000+ successfully asserting existence of a sham lease</w:t>
      </w:r>
    </w:p>
    <w:p w14:paraId="782A8A90" w14:textId="77777777" w:rsidR="005E4C78" w:rsidRPr="00395F0F" w:rsidRDefault="005E4C78" w:rsidP="005E4C78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Multi track claim successfully alleging existence of an Unfair Relationship under the Consumer Credit Act 1974</w:t>
      </w:r>
    </w:p>
    <w:p w14:paraId="1312AC41" w14:textId="77777777" w:rsidR="005E4C78" w:rsidRPr="00395F0F" w:rsidRDefault="005E4C78" w:rsidP="005E4C78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Successful pro bono representation of claimant against local authority for failing to inform tenant of cheaper water tariff, council’s case struck out with full costs</w:t>
      </w:r>
    </w:p>
    <w:p w14:paraId="4E66E97E" w14:textId="77777777" w:rsidR="005E4C78" w:rsidRPr="00395F0F" w:rsidRDefault="005E4C78" w:rsidP="005E4C78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Advising a well known landlord as to the terms of lease used in ‘live work’ properties</w:t>
      </w:r>
    </w:p>
    <w:p w14:paraId="5D18633C" w14:textId="77777777" w:rsidR="005E4C78" w:rsidRPr="00395F0F" w:rsidRDefault="005E4C78" w:rsidP="005E4C78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Advising and obtaining interim relief for a business alleging trespass and interference with goods</w:t>
      </w:r>
    </w:p>
    <w:p w14:paraId="0BA3D42F" w14:textId="77777777" w:rsidR="005E4C78" w:rsidRPr="00395F0F" w:rsidRDefault="005E4C78" w:rsidP="005E4C78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>Applications for possession on behalf of Almshouses</w:t>
      </w:r>
    </w:p>
    <w:p w14:paraId="270FCB52" w14:textId="3AD10507" w:rsidR="005E4C78" w:rsidRPr="00395F0F" w:rsidRDefault="005E4C78" w:rsidP="005E4C78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 w:rsidRPr="00395F0F">
        <w:rPr>
          <w:rFonts w:ascii="Optima" w:eastAsia="Times New Roman" w:hAnsi="Optima" w:cs="Times New Roman"/>
        </w:rPr>
        <w:t xml:space="preserve">Application </w:t>
      </w:r>
      <w:r w:rsidR="008B7D59">
        <w:rPr>
          <w:rFonts w:ascii="Optima" w:eastAsia="Times New Roman" w:hAnsi="Optima" w:cs="Times New Roman"/>
        </w:rPr>
        <w:t>on behalf of</w:t>
      </w:r>
      <w:r w:rsidRPr="00395F0F">
        <w:rPr>
          <w:rFonts w:ascii="Optima" w:eastAsia="Times New Roman" w:hAnsi="Optima" w:cs="Times New Roman"/>
        </w:rPr>
        <w:t xml:space="preserve"> ex-wife fo</w:t>
      </w:r>
      <w:r w:rsidR="008B7D59">
        <w:rPr>
          <w:rFonts w:ascii="Optima" w:eastAsia="Times New Roman" w:hAnsi="Optima" w:cs="Times New Roman"/>
        </w:rPr>
        <w:t>r provision from former husband’</w:t>
      </w:r>
      <w:r w:rsidRPr="00395F0F">
        <w:rPr>
          <w:rFonts w:ascii="Optima" w:eastAsia="Times New Roman" w:hAnsi="Optima" w:cs="Times New Roman"/>
        </w:rPr>
        <w:t>s will</w:t>
      </w:r>
      <w:r w:rsidR="008B7D59">
        <w:rPr>
          <w:rFonts w:ascii="Optima" w:eastAsia="Times New Roman" w:hAnsi="Optima" w:cs="Times New Roman"/>
        </w:rPr>
        <w:t xml:space="preserve"> pursuant to the Inheritance (Provisions for Family and Dependents) Act 1975</w:t>
      </w:r>
    </w:p>
    <w:p w14:paraId="331B4D0F" w14:textId="5138D37D" w:rsidR="00B52064" w:rsidRPr="008B7D59" w:rsidRDefault="008B7D59" w:rsidP="008B7D59">
      <w:pPr>
        <w:numPr>
          <w:ilvl w:val="0"/>
          <w:numId w:val="4"/>
        </w:numPr>
        <w:jc w:val="both"/>
        <w:rPr>
          <w:rFonts w:ascii="Optima" w:eastAsia="Times New Roman" w:hAnsi="Optima" w:cs="Times New Roman"/>
        </w:rPr>
      </w:pPr>
      <w:r>
        <w:rPr>
          <w:rFonts w:ascii="Optima" w:eastAsia="Times New Roman" w:hAnsi="Optima" w:cs="Times New Roman"/>
        </w:rPr>
        <w:t>Application against client’s former partner that property owned in his name was held on a constructive trust</w:t>
      </w:r>
    </w:p>
    <w:sectPr w:rsidR="00B52064" w:rsidRPr="008B7D59" w:rsidSect="0048291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50A2"/>
    <w:multiLevelType w:val="hybridMultilevel"/>
    <w:tmpl w:val="5906D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414A6"/>
    <w:multiLevelType w:val="multilevel"/>
    <w:tmpl w:val="BF02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B45F7A"/>
    <w:multiLevelType w:val="hybridMultilevel"/>
    <w:tmpl w:val="1ED89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04441"/>
    <w:multiLevelType w:val="multilevel"/>
    <w:tmpl w:val="6F1A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1710CC"/>
    <w:multiLevelType w:val="hybridMultilevel"/>
    <w:tmpl w:val="35707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D80216"/>
    <w:multiLevelType w:val="multilevel"/>
    <w:tmpl w:val="7BA4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2552CF"/>
    <w:multiLevelType w:val="hybridMultilevel"/>
    <w:tmpl w:val="1B50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E2388"/>
    <w:multiLevelType w:val="multilevel"/>
    <w:tmpl w:val="8FC0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64"/>
    <w:rsid w:val="001152B8"/>
    <w:rsid w:val="00171DF3"/>
    <w:rsid w:val="001C7E43"/>
    <w:rsid w:val="00395F0F"/>
    <w:rsid w:val="00433A4F"/>
    <w:rsid w:val="00482910"/>
    <w:rsid w:val="004B3165"/>
    <w:rsid w:val="005E4C78"/>
    <w:rsid w:val="008B7D59"/>
    <w:rsid w:val="009468E6"/>
    <w:rsid w:val="00A03B3D"/>
    <w:rsid w:val="00A86E45"/>
    <w:rsid w:val="00B52064"/>
    <w:rsid w:val="00FC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72D3FA"/>
  <w14:defaultImageDpi w14:val="300"/>
  <w15:docId w15:val="{9544B85A-ED23-4041-8A6F-EA48BBB1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9468E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A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A4F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B5206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468E6"/>
    <w:rPr>
      <w:rFonts w:ascii="Times" w:hAnsi="Times"/>
      <w:b/>
      <w:bCs/>
      <w:kern w:val="36"/>
      <w:sz w:val="48"/>
      <w:szCs w:val="48"/>
      <w:lang w:val="en-GB"/>
    </w:rPr>
  </w:style>
  <w:style w:type="character" w:styleId="Hyperlink">
    <w:name w:val="Hyperlink"/>
    <w:basedOn w:val="DefaultParagraphFont"/>
    <w:uiPriority w:val="99"/>
    <w:unhideWhenUsed/>
    <w:rsid w:val="00115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0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bc.co.uk/news/business-220117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ilii.org/uk/cases/UKUT/IAC/2015/437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Nicholas Ostrowski</Company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Ostrowski</dc:creator>
  <cp:keywords/>
  <dc:description/>
  <cp:lastModifiedBy>Bridget</cp:lastModifiedBy>
  <cp:revision>2</cp:revision>
  <dcterms:created xsi:type="dcterms:W3CDTF">2015-09-04T11:53:00Z</dcterms:created>
  <dcterms:modified xsi:type="dcterms:W3CDTF">2015-09-04T11:53:00Z</dcterms:modified>
</cp:coreProperties>
</file>