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4F4CAD" w:rsidRDefault="004F4CAD" w:rsidP="003E4C15">
      <w:pPr>
        <w:pStyle w:val="BodyText"/>
        <w:jc w:val="center"/>
        <w:rPr>
          <w:b/>
          <w:sz w:val="32"/>
          <w:szCs w:val="32"/>
        </w:rPr>
      </w:pPr>
      <w:r w:rsidRPr="00181526">
        <w:rPr>
          <w:b/>
          <w:sz w:val="32"/>
          <w:szCs w:val="32"/>
        </w:rPr>
        <w:t>STUART JESSOP</w:t>
      </w:r>
    </w:p>
    <w:p w:rsidR="004F4CAD" w:rsidRPr="00181526" w:rsidRDefault="004F4CAD" w:rsidP="003E4C15">
      <w:pPr>
        <w:pStyle w:val="BodyText"/>
        <w:jc w:val="center"/>
        <w:rPr>
          <w:b/>
          <w:sz w:val="32"/>
          <w:szCs w:val="32"/>
        </w:rPr>
      </w:pPr>
    </w:p>
    <w:p w:rsidR="004F4CAD" w:rsidRPr="008809D4" w:rsidRDefault="004F4CAD" w:rsidP="003E4C15">
      <w:pPr>
        <w:pStyle w:val="BodyText"/>
        <w:jc w:val="center"/>
        <w:rPr>
          <w:b/>
          <w:sz w:val="24"/>
          <w:szCs w:val="24"/>
        </w:rPr>
      </w:pPr>
      <w:r w:rsidRPr="008809D4">
        <w:rPr>
          <w:b/>
          <w:sz w:val="24"/>
          <w:szCs w:val="24"/>
        </w:rPr>
        <w:t xml:space="preserve"> </w:t>
      </w:r>
      <w:r>
        <w:rPr>
          <w:b/>
          <w:sz w:val="24"/>
          <w:szCs w:val="24"/>
        </w:rPr>
        <w:t xml:space="preserve">CRIME </w:t>
      </w:r>
      <w:r w:rsidRPr="008809D4">
        <w:rPr>
          <w:b/>
          <w:sz w:val="24"/>
          <w:szCs w:val="24"/>
        </w:rPr>
        <w:t>CV</w:t>
      </w:r>
    </w:p>
    <w:p w:rsidR="004F4CAD" w:rsidRDefault="004F4CAD" w:rsidP="003E4C15">
      <w:pPr>
        <w:pStyle w:val="BodyText"/>
      </w:pPr>
    </w:p>
    <w:p w:rsidR="004F4CAD" w:rsidRDefault="004F4CAD" w:rsidP="003E4C15">
      <w:pPr>
        <w:pStyle w:val="BodyText"/>
      </w:pPr>
      <w:r w:rsidRPr="00181526">
        <w:rPr>
          <w:u w:val="single"/>
        </w:rPr>
        <w:t>Year of Call</w:t>
      </w:r>
      <w:r>
        <w:t xml:space="preserve">:    2002     </w:t>
      </w:r>
    </w:p>
    <w:p w:rsidR="004F4CAD" w:rsidRDefault="004F4CAD" w:rsidP="003E4C15">
      <w:pPr>
        <w:pStyle w:val="BodyText"/>
      </w:pPr>
      <w:r w:rsidRPr="00FD5309">
        <w:rPr>
          <w:u w:val="single"/>
        </w:rPr>
        <w:t>Contact</w:t>
      </w:r>
      <w:r>
        <w:t>:          stuartjessop@6pumpcourt.co.uk</w:t>
      </w:r>
    </w:p>
    <w:p w:rsidR="004F4CAD" w:rsidRDefault="004F4CAD" w:rsidP="004F4CAD">
      <w:pPr>
        <w:pStyle w:val="BodyText"/>
      </w:pPr>
      <w:r w:rsidRPr="00FD5309">
        <w:rPr>
          <w:u w:val="single"/>
        </w:rPr>
        <w:t>Education</w:t>
      </w:r>
      <w:r>
        <w:t xml:space="preserve">:  </w:t>
      </w:r>
      <w:r>
        <w:tab/>
      </w:r>
      <w:proofErr w:type="spellStart"/>
      <w:r>
        <w:t>Bsc</w:t>
      </w:r>
      <w:proofErr w:type="spellEnd"/>
      <w:r>
        <w:t xml:space="preserve"> (</w:t>
      </w:r>
      <w:proofErr w:type="spellStart"/>
      <w:r>
        <w:t>Hons</w:t>
      </w:r>
      <w:proofErr w:type="spellEnd"/>
      <w:r>
        <w:t>) 1st</w:t>
      </w:r>
    </w:p>
    <w:tbl>
      <w:tblPr>
        <w:tblW w:w="0" w:type="auto"/>
        <w:tblInd w:w="108" w:type="dxa"/>
        <w:tblBorders>
          <w:top w:val="single" w:sz="4" w:space="0" w:color="auto"/>
        </w:tblBorders>
        <w:tblLook w:val="0000" w:firstRow="0" w:lastRow="0" w:firstColumn="0" w:lastColumn="0" w:noHBand="0" w:noVBand="0"/>
      </w:tblPr>
      <w:tblGrid>
        <w:gridCol w:w="10248"/>
      </w:tblGrid>
      <w:tr w:rsidR="00F17673" w:rsidTr="004F4CAD">
        <w:trPr>
          <w:trHeight w:val="80"/>
        </w:trPr>
        <w:tc>
          <w:tcPr>
            <w:tcW w:w="10248" w:type="dxa"/>
          </w:tcPr>
          <w:p w:rsidR="00F17673" w:rsidRDefault="00F17673" w:rsidP="004F4CAD">
            <w:pPr>
              <w:pStyle w:val="BodyText"/>
            </w:pPr>
          </w:p>
        </w:tc>
      </w:tr>
    </w:tbl>
    <w:sdt>
      <w:sdtPr>
        <w:rPr>
          <w:sz w:val="24"/>
          <w:szCs w:val="24"/>
        </w:rPr>
        <w:id w:val="9459754"/>
        <w:placeholder>
          <w:docPart w:val="56B38178D4A9FC4E8FF7C8D970714927"/>
        </w:placeholder>
      </w:sdtPr>
      <w:sdtEndPr/>
      <w:sdtContent>
        <w:p w:rsidR="002470A5" w:rsidRPr="004F4CAD" w:rsidRDefault="002470A5" w:rsidP="002470A5">
          <w:pPr>
            <w:spacing w:before="100" w:beforeAutospacing="1" w:after="100" w:afterAutospacing="1" w:line="280" w:lineRule="atLeast"/>
            <w:jc w:val="both"/>
            <w:rPr>
              <w:rFonts w:ascii="Palatino Linotype" w:hAnsi="Palatino Linotype"/>
              <w:b/>
              <w:bCs/>
              <w:sz w:val="24"/>
              <w:szCs w:val="24"/>
              <w:u w:val="single"/>
              <w:lang w:eastAsia="en-GB"/>
            </w:rPr>
          </w:pPr>
          <w:r w:rsidRPr="004F4CAD">
            <w:rPr>
              <w:rFonts w:ascii="Palatino Linotype" w:hAnsi="Palatino Linotype"/>
              <w:b/>
              <w:bCs/>
              <w:sz w:val="24"/>
              <w:szCs w:val="24"/>
              <w:u w:val="single"/>
              <w:lang w:eastAsia="en-GB"/>
            </w:rPr>
            <w:t>FINANCIAL/BUSINESS CRIME/CRIME</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sz w:val="24"/>
              <w:szCs w:val="24"/>
              <w:lang w:eastAsia="en-GB"/>
            </w:rPr>
            <w:t>Although Stuart has substantial experience of general and other serious crime his main area of focus</w:t>
          </w:r>
          <w:r w:rsidR="00127974" w:rsidRPr="004F4CAD">
            <w:rPr>
              <w:rFonts w:ascii="Palatino Linotype" w:hAnsi="Palatino Linotype"/>
              <w:bCs/>
              <w:sz w:val="24"/>
              <w:szCs w:val="24"/>
              <w:lang w:eastAsia="en-GB"/>
            </w:rPr>
            <w:t xml:space="preserve"> now</w:t>
          </w:r>
          <w:r w:rsidRPr="004F4CAD">
            <w:rPr>
              <w:rFonts w:ascii="Palatino Linotype" w:hAnsi="Palatino Linotype"/>
              <w:bCs/>
              <w:sz w:val="24"/>
              <w:szCs w:val="24"/>
              <w:lang w:eastAsia="en-GB"/>
            </w:rPr>
            <w:t xml:space="preserve"> is on crimes committed by or against business. He has experience of both prosecuting and defending and his practice covers litigation and advisory work.</w:t>
          </w:r>
        </w:p>
        <w:p w:rsidR="002470A5" w:rsidRPr="004F4CAD" w:rsidRDefault="002470A5" w:rsidP="002470A5">
          <w:pPr>
            <w:spacing w:before="100" w:beforeAutospacing="1" w:after="100" w:afterAutospacing="1" w:line="280" w:lineRule="atLeast"/>
            <w:jc w:val="both"/>
            <w:rPr>
              <w:rFonts w:ascii="Palatino Linotype" w:hAnsi="Palatino Linotype"/>
              <w:b/>
              <w:bCs/>
              <w:sz w:val="24"/>
              <w:szCs w:val="24"/>
              <w:lang w:eastAsia="en-GB"/>
            </w:rPr>
          </w:pPr>
          <w:r w:rsidRPr="004F4CAD">
            <w:rPr>
              <w:rFonts w:ascii="Palatino Linotype" w:hAnsi="Palatino Linotype"/>
              <w:b/>
              <w:bCs/>
              <w:sz w:val="24"/>
              <w:szCs w:val="24"/>
              <w:lang w:eastAsia="en-GB"/>
            </w:rPr>
            <w:t>Intellectual Property Crime/Copyright and Trademark Infringements</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sz w:val="24"/>
              <w:szCs w:val="24"/>
              <w:lang w:eastAsia="en-GB"/>
            </w:rPr>
            <w:t xml:space="preserve">As well as representing clients in copyright cases Stuart has advised trade bodies, companies and the police in relation to IP crime. He is co-author of an article entitled, “Private Prosecutions: The foundations are laid”, which refers to the IP crime case of R (Virgin Media) v. </w:t>
          </w:r>
          <w:proofErr w:type="spellStart"/>
          <w:r w:rsidRPr="004F4CAD">
            <w:rPr>
              <w:rFonts w:ascii="Palatino Linotype" w:hAnsi="Palatino Linotype"/>
              <w:bCs/>
              <w:sz w:val="24"/>
              <w:szCs w:val="24"/>
              <w:lang w:eastAsia="en-GB"/>
            </w:rPr>
            <w:t>Zinga</w:t>
          </w:r>
          <w:proofErr w:type="spellEnd"/>
          <w:r w:rsidRPr="004F4CAD">
            <w:rPr>
              <w:rFonts w:ascii="Palatino Linotype" w:hAnsi="Palatino Linotype"/>
              <w:bCs/>
              <w:sz w:val="24"/>
              <w:szCs w:val="24"/>
              <w:lang w:eastAsia="en-GB"/>
            </w:rPr>
            <w:t xml:space="preserve">, published on the chamber’s website and lectured on the subject of IP infringements in the spring of 2014. He is able to </w:t>
          </w:r>
          <w:proofErr w:type="gramStart"/>
          <w:r w:rsidRPr="004F4CAD">
            <w:rPr>
              <w:rFonts w:ascii="Palatino Linotype" w:hAnsi="Palatino Linotype"/>
              <w:bCs/>
              <w:sz w:val="24"/>
              <w:szCs w:val="24"/>
              <w:lang w:eastAsia="en-GB"/>
            </w:rPr>
            <w:t>advise</w:t>
          </w:r>
          <w:proofErr w:type="gramEnd"/>
          <w:r w:rsidRPr="004F4CAD">
            <w:rPr>
              <w:rFonts w:ascii="Palatino Linotype" w:hAnsi="Palatino Linotype"/>
              <w:bCs/>
              <w:sz w:val="24"/>
              <w:szCs w:val="24"/>
              <w:lang w:eastAsia="en-GB"/>
            </w:rPr>
            <w:t xml:space="preserve"> on private prosecutions in this and other areas, including commercial fraud.</w:t>
          </w:r>
        </w:p>
        <w:p w:rsidR="002470A5" w:rsidRPr="004F4CAD" w:rsidRDefault="002470A5" w:rsidP="002470A5">
          <w:pPr>
            <w:spacing w:before="100" w:beforeAutospacing="1" w:after="100" w:afterAutospacing="1" w:line="280" w:lineRule="atLeast"/>
            <w:jc w:val="both"/>
            <w:rPr>
              <w:rFonts w:ascii="Palatino Linotype" w:hAnsi="Palatino Linotype"/>
              <w:b/>
              <w:bCs/>
              <w:sz w:val="24"/>
              <w:szCs w:val="24"/>
              <w:lang w:eastAsia="en-GB"/>
            </w:rPr>
          </w:pPr>
          <w:r w:rsidRPr="004F4CAD">
            <w:rPr>
              <w:rFonts w:ascii="Palatino Linotype" w:hAnsi="Palatino Linotype"/>
              <w:b/>
              <w:bCs/>
              <w:sz w:val="24"/>
              <w:szCs w:val="24"/>
              <w:lang w:eastAsia="en-GB"/>
            </w:rPr>
            <w:t>Fraud/Financial Crime/Proceeds of Crime (POCA)</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sz w:val="24"/>
              <w:szCs w:val="24"/>
              <w:lang w:eastAsia="en-GB"/>
            </w:rPr>
            <w:t>Stuart has extensive experience in all matters connected to fraud and other financial crime, including banking frauds, MTIC VAT fraud, money laundering and false accounting. He was leading counsel for one of the defendants in a cyber-fraud case concerning the website ‘</w:t>
          </w:r>
          <w:proofErr w:type="spellStart"/>
          <w:r w:rsidRPr="004F4CAD">
            <w:rPr>
              <w:rFonts w:ascii="Palatino Linotype" w:hAnsi="Palatino Linotype"/>
              <w:bCs/>
              <w:sz w:val="24"/>
              <w:szCs w:val="24"/>
              <w:lang w:eastAsia="en-GB"/>
            </w:rPr>
            <w:t>Darkmarket</w:t>
          </w:r>
          <w:proofErr w:type="spellEnd"/>
          <w:r w:rsidRPr="004F4CAD">
            <w:rPr>
              <w:rFonts w:ascii="Palatino Linotype" w:hAnsi="Palatino Linotype"/>
              <w:bCs/>
              <w:sz w:val="24"/>
              <w:szCs w:val="24"/>
              <w:lang w:eastAsia="en-GB"/>
            </w:rPr>
            <w:t xml:space="preserve">’ and has recently lectured to officers from the Economic Crime Directorate at the City of London Police, the NCA and the e-crimes unit of the Metropolitan Police. He was recently instructed in a very substantial multi-handed MTIC VAT fraud. He also has vast experience of confiscation proceedings and can advise companies, prosecuting authorities and individuals on this area of law and has lectured and advised </w:t>
          </w:r>
          <w:r w:rsidRPr="004F4CAD">
            <w:rPr>
              <w:rFonts w:ascii="Palatino Linotype" w:hAnsi="Palatino Linotype"/>
              <w:bCs/>
              <w:sz w:val="24"/>
              <w:szCs w:val="24"/>
              <w:lang w:eastAsia="en-GB"/>
            </w:rPr>
            <w:lastRenderedPageBreak/>
            <w:t>on the Bribery Act and corruption generally. His previous investigative experience means he is experienced in the law in relation to law enforcement powers and investigation and can advise companies on internal investigations as well as search warrants, corporate raids and issues of legal privilege. He has recently advised a number of blue chip companies in relation to disclosure, Intellectual Property and fraud.</w:t>
          </w:r>
        </w:p>
        <w:p w:rsidR="002470A5" w:rsidRPr="004F4CAD" w:rsidRDefault="002470A5" w:rsidP="002470A5">
          <w:pPr>
            <w:spacing w:before="100" w:beforeAutospacing="1" w:after="100" w:afterAutospacing="1" w:line="280" w:lineRule="atLeast"/>
            <w:jc w:val="both"/>
            <w:rPr>
              <w:rFonts w:ascii="Palatino Linotype" w:hAnsi="Palatino Linotype"/>
              <w:b/>
              <w:bCs/>
              <w:sz w:val="24"/>
              <w:szCs w:val="24"/>
              <w:u w:val="single"/>
              <w:lang w:eastAsia="en-GB"/>
            </w:rPr>
          </w:pPr>
          <w:r w:rsidRPr="004F4CAD">
            <w:rPr>
              <w:rFonts w:ascii="Palatino Linotype" w:hAnsi="Palatino Linotype"/>
              <w:b/>
              <w:bCs/>
              <w:sz w:val="24"/>
              <w:szCs w:val="24"/>
              <w:u w:val="single"/>
              <w:lang w:eastAsia="en-GB"/>
            </w:rPr>
            <w:t>RECENT CASES</w:t>
          </w:r>
        </w:p>
        <w:p w:rsidR="002470A5" w:rsidRPr="004F4CAD" w:rsidRDefault="004F4CAD"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i/>
              <w:sz w:val="24"/>
              <w:szCs w:val="24"/>
              <w:lang w:eastAsia="en-GB"/>
            </w:rPr>
            <w:t>R v</w:t>
          </w:r>
          <w:r w:rsidR="002470A5" w:rsidRPr="004F4CAD">
            <w:rPr>
              <w:rFonts w:ascii="Palatino Linotype" w:hAnsi="Palatino Linotype"/>
              <w:bCs/>
              <w:i/>
              <w:sz w:val="24"/>
              <w:szCs w:val="24"/>
              <w:lang w:eastAsia="en-GB"/>
            </w:rPr>
            <w:t xml:space="preserve"> E</w:t>
          </w:r>
          <w:r w:rsidR="002470A5" w:rsidRPr="004F4CAD">
            <w:rPr>
              <w:rFonts w:ascii="Palatino Linotype" w:hAnsi="Palatino Linotype"/>
              <w:bCs/>
              <w:sz w:val="24"/>
              <w:szCs w:val="24"/>
              <w:lang w:eastAsia="en-GB"/>
            </w:rPr>
            <w:t>: Multi-handed Conspiracy to defraud. Setting up of false contracts and companies to divert money from a company.</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i/>
              <w:sz w:val="24"/>
              <w:szCs w:val="24"/>
              <w:lang w:eastAsia="en-GB"/>
            </w:rPr>
            <w:t>R v. M</w:t>
          </w:r>
          <w:r w:rsidRPr="004F4CAD">
            <w:rPr>
              <w:rFonts w:ascii="Palatino Linotype" w:hAnsi="Palatino Linotype"/>
              <w:bCs/>
              <w:sz w:val="24"/>
              <w:szCs w:val="24"/>
              <w:lang w:eastAsia="en-GB"/>
            </w:rPr>
            <w:t xml:space="preserve">: Multi-handed Conspiracy to defraud. Large scale </w:t>
          </w:r>
          <w:proofErr w:type="spellStart"/>
          <w:r w:rsidRPr="004F4CAD">
            <w:rPr>
              <w:rFonts w:ascii="Palatino Linotype" w:hAnsi="Palatino Linotype"/>
              <w:bCs/>
              <w:sz w:val="24"/>
              <w:szCs w:val="24"/>
              <w:lang w:eastAsia="en-GB"/>
            </w:rPr>
            <w:t>organised</w:t>
          </w:r>
          <w:proofErr w:type="spellEnd"/>
          <w:r w:rsidRPr="004F4CAD">
            <w:rPr>
              <w:rFonts w:ascii="Palatino Linotype" w:hAnsi="Palatino Linotype"/>
              <w:bCs/>
              <w:sz w:val="24"/>
              <w:szCs w:val="24"/>
              <w:lang w:eastAsia="en-GB"/>
            </w:rPr>
            <w:t xml:space="preserve"> cloning of banking cards and subsequent frauds using those cards.</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i/>
              <w:sz w:val="24"/>
              <w:szCs w:val="24"/>
              <w:lang w:eastAsia="en-GB"/>
            </w:rPr>
            <w:t>R v. A</w:t>
          </w:r>
          <w:r w:rsidRPr="004F4CAD">
            <w:rPr>
              <w:rFonts w:ascii="Palatino Linotype" w:hAnsi="Palatino Linotype"/>
              <w:bCs/>
              <w:sz w:val="24"/>
              <w:szCs w:val="24"/>
              <w:lang w:eastAsia="en-GB"/>
            </w:rPr>
            <w:t>: Confiscation arising out of 2.5 million pound banking fraud.</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i/>
              <w:sz w:val="24"/>
              <w:szCs w:val="24"/>
              <w:lang w:eastAsia="en-GB"/>
            </w:rPr>
            <w:t>R v. N</w:t>
          </w:r>
          <w:r w:rsidRPr="004F4CAD">
            <w:rPr>
              <w:rFonts w:ascii="Palatino Linotype" w:hAnsi="Palatino Linotype"/>
              <w:bCs/>
              <w:sz w:val="24"/>
              <w:szCs w:val="24"/>
              <w:lang w:eastAsia="en-GB"/>
            </w:rPr>
            <w:t>: (</w:t>
          </w:r>
          <w:proofErr w:type="spellStart"/>
          <w:r w:rsidRPr="004F4CAD">
            <w:rPr>
              <w:rFonts w:ascii="Palatino Linotype" w:hAnsi="Palatino Linotype"/>
              <w:bCs/>
              <w:sz w:val="24"/>
              <w:szCs w:val="24"/>
              <w:lang w:eastAsia="en-GB"/>
            </w:rPr>
            <w:t>Darkmarke</w:t>
          </w:r>
          <w:r w:rsidR="002401FB">
            <w:rPr>
              <w:rFonts w:ascii="Palatino Linotype" w:hAnsi="Palatino Linotype"/>
              <w:bCs/>
              <w:sz w:val="24"/>
              <w:szCs w:val="24"/>
              <w:lang w:eastAsia="en-GB"/>
            </w:rPr>
            <w:t>t</w:t>
          </w:r>
          <w:proofErr w:type="spellEnd"/>
          <w:r w:rsidR="002401FB">
            <w:rPr>
              <w:rFonts w:ascii="Palatino Linotype" w:hAnsi="Palatino Linotype"/>
              <w:bCs/>
              <w:sz w:val="24"/>
              <w:szCs w:val="24"/>
              <w:lang w:eastAsia="en-GB"/>
            </w:rPr>
            <w:t>): Multi-handed FBI initiated i</w:t>
          </w:r>
          <w:bookmarkStart w:id="0" w:name="_GoBack"/>
          <w:bookmarkEnd w:id="0"/>
          <w:r w:rsidRPr="004F4CAD">
            <w:rPr>
              <w:rFonts w:ascii="Palatino Linotype" w:hAnsi="Palatino Linotype"/>
              <w:bCs/>
              <w:sz w:val="24"/>
              <w:szCs w:val="24"/>
              <w:lang w:eastAsia="en-GB"/>
            </w:rPr>
            <w:t>nternational cyber fraud case</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i/>
              <w:sz w:val="24"/>
              <w:szCs w:val="24"/>
              <w:lang w:eastAsia="en-GB"/>
            </w:rPr>
            <w:t xml:space="preserve">R </w:t>
          </w:r>
          <w:r w:rsidR="004F4CAD" w:rsidRPr="004F4CAD">
            <w:rPr>
              <w:rFonts w:ascii="Palatino Linotype" w:hAnsi="Palatino Linotype"/>
              <w:bCs/>
              <w:i/>
              <w:sz w:val="24"/>
              <w:szCs w:val="24"/>
              <w:lang w:eastAsia="en-GB"/>
            </w:rPr>
            <w:t>v</w:t>
          </w:r>
          <w:r w:rsidRPr="004F4CAD">
            <w:rPr>
              <w:rFonts w:ascii="Palatino Linotype" w:hAnsi="Palatino Linotype"/>
              <w:bCs/>
              <w:i/>
              <w:sz w:val="24"/>
              <w:szCs w:val="24"/>
              <w:lang w:eastAsia="en-GB"/>
            </w:rPr>
            <w:t>. P</w:t>
          </w:r>
          <w:r w:rsidRPr="004F4CAD">
            <w:rPr>
              <w:rFonts w:ascii="Palatino Linotype" w:hAnsi="Palatino Linotype"/>
              <w:bCs/>
              <w:sz w:val="24"/>
              <w:szCs w:val="24"/>
              <w:lang w:eastAsia="en-GB"/>
            </w:rPr>
            <w:t>: Multi-million pound VAT fraud, false accounting and counterfeiting case.</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p>
        <w:p w:rsidR="002470A5" w:rsidRPr="004F4CAD" w:rsidRDefault="002470A5" w:rsidP="002470A5">
          <w:pPr>
            <w:spacing w:before="100" w:beforeAutospacing="1" w:after="100" w:afterAutospacing="1" w:line="280" w:lineRule="atLeast"/>
            <w:jc w:val="both"/>
            <w:rPr>
              <w:rFonts w:ascii="Palatino Linotype" w:hAnsi="Palatino Linotype"/>
              <w:b/>
              <w:bCs/>
              <w:sz w:val="24"/>
              <w:szCs w:val="24"/>
              <w:u w:val="single"/>
              <w:lang w:eastAsia="en-GB"/>
            </w:rPr>
          </w:pPr>
          <w:r w:rsidRPr="004F4CAD">
            <w:rPr>
              <w:rFonts w:ascii="Palatino Linotype" w:hAnsi="Palatino Linotype"/>
              <w:b/>
              <w:bCs/>
              <w:sz w:val="24"/>
              <w:szCs w:val="24"/>
              <w:u w:val="single"/>
              <w:lang w:eastAsia="en-GB"/>
            </w:rPr>
            <w:t>SERIOUS CRIME</w:t>
          </w:r>
        </w:p>
        <w:p w:rsidR="002470A5" w:rsidRPr="004F4CAD" w:rsidRDefault="002470A5" w:rsidP="002470A5">
          <w:pPr>
            <w:spacing w:before="100" w:beforeAutospacing="1" w:after="100" w:afterAutospacing="1" w:line="280" w:lineRule="atLeast"/>
            <w:jc w:val="both"/>
            <w:rPr>
              <w:rFonts w:ascii="Palatino Linotype" w:hAnsi="Palatino Linotype"/>
              <w:bCs/>
              <w:sz w:val="24"/>
              <w:szCs w:val="24"/>
              <w:lang w:eastAsia="en-GB"/>
            </w:rPr>
          </w:pPr>
          <w:r w:rsidRPr="004F4CAD">
            <w:rPr>
              <w:rFonts w:ascii="Palatino Linotype" w:hAnsi="Palatino Linotype"/>
              <w:bCs/>
              <w:sz w:val="24"/>
              <w:szCs w:val="24"/>
              <w:lang w:eastAsia="en-GB"/>
            </w:rPr>
            <w:t xml:space="preserve">Stuart has vast experience of defending and prosecuting in the most serious of crimes including murder, serious sexual offences, drug trafficking and fraud. He has been leading counsel in the most complex of cases. </w:t>
          </w:r>
        </w:p>
        <w:p w:rsidR="00F015DE" w:rsidRPr="004F4CAD" w:rsidRDefault="0021371C" w:rsidP="002470A5">
          <w:pPr>
            <w:pStyle w:val="BodyText"/>
            <w:rPr>
              <w:sz w:val="24"/>
              <w:szCs w:val="24"/>
            </w:rPr>
          </w:pPr>
        </w:p>
      </w:sdtContent>
    </w:sdt>
    <w:p w:rsidR="00F015DE" w:rsidRDefault="00F015DE"/>
    <w:sectPr w:rsidR="00F015DE" w:rsidSect="00F015DE">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1C" w:rsidRDefault="0021371C">
      <w:r>
        <w:separator/>
      </w:r>
    </w:p>
  </w:endnote>
  <w:endnote w:type="continuationSeparator" w:id="0">
    <w:p w:rsidR="0021371C" w:rsidRDefault="0021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6166C">
    <w:pPr>
      <w:pStyle w:val="Footer"/>
    </w:pPr>
    <w:r>
      <w:fldChar w:fldCharType="begin"/>
    </w:r>
    <w:r w:rsidR="001F21FF">
      <w:instrText xml:space="preserve"> Page </w:instrText>
    </w:r>
    <w:r>
      <w:fldChar w:fldCharType="separate"/>
    </w:r>
    <w:r w:rsidR="002401F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1C" w:rsidRDefault="0021371C">
      <w:r>
        <w:separator/>
      </w:r>
    </w:p>
  </w:footnote>
  <w:footnote w:type="continuationSeparator" w:id="0">
    <w:p w:rsidR="0021371C" w:rsidRDefault="0021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0C2619"/>
    <w:rsid w:val="00127974"/>
    <w:rsid w:val="001F21FF"/>
    <w:rsid w:val="0021371C"/>
    <w:rsid w:val="002401FB"/>
    <w:rsid w:val="002470A5"/>
    <w:rsid w:val="00437BEB"/>
    <w:rsid w:val="004642F2"/>
    <w:rsid w:val="004F4CAD"/>
    <w:rsid w:val="006F5D63"/>
    <w:rsid w:val="00762663"/>
    <w:rsid w:val="0078650F"/>
    <w:rsid w:val="008118CC"/>
    <w:rsid w:val="00822DC6"/>
    <w:rsid w:val="00853D64"/>
    <w:rsid w:val="008809D4"/>
    <w:rsid w:val="00995900"/>
    <w:rsid w:val="00BA551E"/>
    <w:rsid w:val="00CA64CC"/>
    <w:rsid w:val="00D516FC"/>
    <w:rsid w:val="00E6166C"/>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3F7E4B-2747-475F-B360-E0F8F564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38178D4A9FC4E8FF7C8D970714927"/>
        <w:category>
          <w:name w:val="General"/>
          <w:gallery w:val="placeholder"/>
        </w:category>
        <w:types>
          <w:type w:val="bbPlcHdr"/>
        </w:types>
        <w:behaviors>
          <w:behavior w:val="content"/>
        </w:behaviors>
        <w:guid w:val="{32FBF1EB-EE47-F547-B8A5-04E2D5631F73}"/>
      </w:docPartPr>
      <w:docPartBody>
        <w:p w:rsidR="00B818EC" w:rsidRDefault="004D2E0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2E0B" w:rsidRDefault="004D2E0B">
          <w:pPr>
            <w:pStyle w:val="56B38178D4A9FC4E8FF7C8D97071492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2E0B"/>
    <w:rsid w:val="000C503C"/>
    <w:rsid w:val="004D2E0B"/>
    <w:rsid w:val="00BB5BD2"/>
    <w:rsid w:val="00DD1D0D"/>
    <w:rsid w:val="00E26BE4"/>
    <w:rsid w:val="00E3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1DAA341EFF642BEA6638A2517D932">
    <w:name w:val="1D41DAA341EFF642BEA6638A2517D932"/>
    <w:rsid w:val="004D2E0B"/>
  </w:style>
  <w:style w:type="paragraph" w:customStyle="1" w:styleId="ECC9E840CE81744EA52B7DF2258750BD">
    <w:name w:val="ECC9E840CE81744EA52B7DF2258750BD"/>
    <w:rsid w:val="004D2E0B"/>
  </w:style>
  <w:style w:type="paragraph" w:customStyle="1" w:styleId="56B4B0837B54AB45BEFC084E160EDBA5">
    <w:name w:val="56B4B0837B54AB45BEFC084E160EDBA5"/>
    <w:rsid w:val="004D2E0B"/>
  </w:style>
  <w:style w:type="paragraph" w:customStyle="1" w:styleId="D6E8818615CD3B4DB700989EE4A8B857">
    <w:name w:val="D6E8818615CD3B4DB700989EE4A8B857"/>
    <w:rsid w:val="004D2E0B"/>
  </w:style>
  <w:style w:type="paragraph" w:customStyle="1" w:styleId="0CCAD430EE2A1C44AA7965CFF9A9CA61">
    <w:name w:val="0CCAD430EE2A1C44AA7965CFF9A9CA61"/>
    <w:rsid w:val="004D2E0B"/>
  </w:style>
  <w:style w:type="paragraph" w:customStyle="1" w:styleId="FCB5BC1B1D96CB448A85131383AEC0DC">
    <w:name w:val="FCB5BC1B1D96CB448A85131383AEC0DC"/>
    <w:rsid w:val="004D2E0B"/>
  </w:style>
  <w:style w:type="paragraph" w:customStyle="1" w:styleId="F013BE45F314F64FB556849A7EBF232C">
    <w:name w:val="F013BE45F314F64FB556849A7EBF232C"/>
    <w:rsid w:val="004D2E0B"/>
  </w:style>
  <w:style w:type="paragraph" w:customStyle="1" w:styleId="613C4AEE082911439E0F3507F3BA2532">
    <w:name w:val="613C4AEE082911439E0F3507F3BA2532"/>
    <w:rsid w:val="004D2E0B"/>
  </w:style>
  <w:style w:type="paragraph" w:customStyle="1" w:styleId="ED724FED136EF94CB2FDFAF1DC9EE4D8">
    <w:name w:val="ED724FED136EF94CB2FDFAF1DC9EE4D8"/>
    <w:rsid w:val="004D2E0B"/>
  </w:style>
  <w:style w:type="paragraph" w:customStyle="1" w:styleId="DC018E8E843FDD4E9519833181017E55">
    <w:name w:val="DC018E8E843FDD4E9519833181017E55"/>
    <w:rsid w:val="004D2E0B"/>
  </w:style>
  <w:style w:type="paragraph" w:customStyle="1" w:styleId="EB4AF8902C3F2644A9458A53352192F3">
    <w:name w:val="EB4AF8902C3F2644A9458A53352192F3"/>
    <w:rsid w:val="004D2E0B"/>
  </w:style>
  <w:style w:type="paragraph" w:styleId="BodyText">
    <w:name w:val="Body Text"/>
    <w:basedOn w:val="Normal"/>
    <w:link w:val="BodyTextChar"/>
    <w:rsid w:val="004D2E0B"/>
    <w:pPr>
      <w:spacing w:after="200"/>
    </w:pPr>
    <w:rPr>
      <w:rFonts w:eastAsiaTheme="minorHAnsi"/>
      <w:sz w:val="20"/>
      <w:szCs w:val="22"/>
      <w:lang w:eastAsia="en-US"/>
    </w:rPr>
  </w:style>
  <w:style w:type="character" w:customStyle="1" w:styleId="BodyTextChar">
    <w:name w:val="Body Text Char"/>
    <w:basedOn w:val="DefaultParagraphFont"/>
    <w:link w:val="BodyText"/>
    <w:rsid w:val="004D2E0B"/>
    <w:rPr>
      <w:rFonts w:eastAsiaTheme="minorHAnsi"/>
      <w:sz w:val="20"/>
      <w:szCs w:val="22"/>
      <w:lang w:eastAsia="en-US"/>
    </w:rPr>
  </w:style>
  <w:style w:type="paragraph" w:customStyle="1" w:styleId="56B38178D4A9FC4E8FF7C8D970714927">
    <w:name w:val="56B38178D4A9FC4E8FF7C8D970714927"/>
    <w:rsid w:val="004D2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59A6-A7B5-4F87-8266-591E9FE2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3</cp:revision>
  <dcterms:created xsi:type="dcterms:W3CDTF">2014-10-02T16:33:00Z</dcterms:created>
  <dcterms:modified xsi:type="dcterms:W3CDTF">2014-10-03T07:55:00Z</dcterms:modified>
</cp:coreProperties>
</file>